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CD" w:rsidRDefault="00390ECD" w:rsidP="00390E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Evaluace poskytování poradenských služeb</w:t>
      </w:r>
    </w:p>
    <w:p w:rsidR="00390ECD" w:rsidRDefault="00390ECD" w:rsidP="00390ECD">
      <w:pPr>
        <w:jc w:val="center"/>
        <w:rPr>
          <w:sz w:val="24"/>
          <w:szCs w:val="24"/>
        </w:rPr>
      </w:pPr>
      <w:r w:rsidRPr="00390ECD">
        <w:rPr>
          <w:sz w:val="24"/>
          <w:szCs w:val="24"/>
        </w:rPr>
        <w:t>Určeno pro zákonné zástupce klientů/tek a zletilé klienty/</w:t>
      </w:r>
      <w:proofErr w:type="spellStart"/>
      <w:r w:rsidRPr="00390ECD">
        <w:rPr>
          <w:sz w:val="24"/>
          <w:szCs w:val="24"/>
        </w:rPr>
        <w:t>ky</w:t>
      </w:r>
      <w:proofErr w:type="spellEnd"/>
    </w:p>
    <w:p w:rsidR="00390ECD" w:rsidRDefault="00390ECD" w:rsidP="00390ECD">
      <w:pPr>
        <w:jc w:val="center"/>
        <w:rPr>
          <w:sz w:val="24"/>
          <w:szCs w:val="24"/>
        </w:rPr>
      </w:pPr>
    </w:p>
    <w:p w:rsidR="004B4A14" w:rsidRDefault="004B4A14" w:rsidP="00390ECD">
      <w:pPr>
        <w:rPr>
          <w:sz w:val="24"/>
          <w:szCs w:val="24"/>
        </w:rPr>
      </w:pPr>
    </w:p>
    <w:p w:rsidR="00390ECD" w:rsidRDefault="00390ECD" w:rsidP="00390ECD">
      <w:pPr>
        <w:rPr>
          <w:sz w:val="24"/>
          <w:szCs w:val="24"/>
        </w:rPr>
      </w:pPr>
      <w:r>
        <w:rPr>
          <w:sz w:val="24"/>
          <w:szCs w:val="24"/>
        </w:rPr>
        <w:t>Vnitřní prostředí: SPC, rodina</w:t>
      </w:r>
    </w:p>
    <w:p w:rsidR="00390ECD" w:rsidRDefault="00390ECD" w:rsidP="00390ECD">
      <w:pPr>
        <w:rPr>
          <w:sz w:val="24"/>
          <w:szCs w:val="24"/>
        </w:rPr>
      </w:pPr>
      <w:r>
        <w:rPr>
          <w:sz w:val="24"/>
          <w:szCs w:val="24"/>
        </w:rPr>
        <w:t>silné stránky (pozitivní vliv)</w:t>
      </w:r>
      <w:r w:rsidR="004B4A14">
        <w:rPr>
          <w:sz w:val="24"/>
          <w:szCs w:val="24"/>
        </w:rPr>
        <w:t>:</w:t>
      </w:r>
    </w:p>
    <w:p w:rsidR="00390ECD" w:rsidRDefault="00390ECD" w:rsidP="00390ECD">
      <w:pPr>
        <w:rPr>
          <w:sz w:val="24"/>
          <w:szCs w:val="24"/>
        </w:rPr>
      </w:pPr>
      <w:r>
        <w:rPr>
          <w:sz w:val="24"/>
          <w:szCs w:val="24"/>
        </w:rPr>
        <w:t>slabé stránky (negativní vliv)</w:t>
      </w:r>
      <w:r w:rsidR="004B4A14">
        <w:rPr>
          <w:sz w:val="24"/>
          <w:szCs w:val="24"/>
        </w:rPr>
        <w:t>:</w:t>
      </w:r>
    </w:p>
    <w:p w:rsidR="00390ECD" w:rsidRDefault="00390ECD" w:rsidP="00390ECD">
      <w:pPr>
        <w:rPr>
          <w:sz w:val="24"/>
          <w:szCs w:val="24"/>
        </w:rPr>
      </w:pPr>
    </w:p>
    <w:p w:rsidR="00390ECD" w:rsidRDefault="00390ECD" w:rsidP="00390ECD">
      <w:pPr>
        <w:rPr>
          <w:sz w:val="24"/>
          <w:szCs w:val="24"/>
        </w:rPr>
      </w:pPr>
      <w:r>
        <w:rPr>
          <w:sz w:val="24"/>
          <w:szCs w:val="24"/>
        </w:rPr>
        <w:t>Vnější prostředí: škola, další organizace a péče</w:t>
      </w:r>
    </w:p>
    <w:p w:rsidR="00390ECD" w:rsidRDefault="00390ECD" w:rsidP="00390ECD">
      <w:pPr>
        <w:rPr>
          <w:sz w:val="24"/>
          <w:szCs w:val="24"/>
        </w:rPr>
      </w:pPr>
      <w:r>
        <w:rPr>
          <w:sz w:val="24"/>
          <w:szCs w:val="24"/>
        </w:rPr>
        <w:t>příležitosti (pozitivní vliv)</w:t>
      </w:r>
      <w:r w:rsidR="004B4A14">
        <w:rPr>
          <w:sz w:val="24"/>
          <w:szCs w:val="24"/>
        </w:rPr>
        <w:t>:</w:t>
      </w:r>
    </w:p>
    <w:p w:rsidR="00390ECD" w:rsidRDefault="00390ECD" w:rsidP="00390ECD">
      <w:pPr>
        <w:rPr>
          <w:sz w:val="24"/>
          <w:szCs w:val="24"/>
        </w:rPr>
      </w:pPr>
      <w:r>
        <w:rPr>
          <w:sz w:val="24"/>
          <w:szCs w:val="24"/>
        </w:rPr>
        <w:t>hrozby (negativní vliv)</w:t>
      </w:r>
      <w:r w:rsidR="004B4A14">
        <w:rPr>
          <w:sz w:val="24"/>
          <w:szCs w:val="24"/>
        </w:rPr>
        <w:t>:</w:t>
      </w:r>
      <w:bookmarkStart w:id="0" w:name="_GoBack"/>
      <w:bookmarkEnd w:id="0"/>
    </w:p>
    <w:p w:rsidR="00390ECD" w:rsidRDefault="00390ECD" w:rsidP="00390ECD">
      <w:pPr>
        <w:rPr>
          <w:sz w:val="24"/>
          <w:szCs w:val="24"/>
        </w:rPr>
      </w:pPr>
    </w:p>
    <w:p w:rsidR="00390ECD" w:rsidRDefault="00390ECD" w:rsidP="00390ECD">
      <w:pPr>
        <w:rPr>
          <w:sz w:val="24"/>
          <w:szCs w:val="24"/>
        </w:rPr>
      </w:pPr>
    </w:p>
    <w:p w:rsidR="00390ECD" w:rsidRDefault="00390ECD" w:rsidP="00390ECD">
      <w:pPr>
        <w:rPr>
          <w:sz w:val="24"/>
          <w:szCs w:val="24"/>
        </w:rPr>
      </w:pPr>
    </w:p>
    <w:p w:rsidR="00390ECD" w:rsidRPr="00390ECD" w:rsidRDefault="00390ECD" w:rsidP="00390ECD">
      <w:pPr>
        <w:jc w:val="center"/>
        <w:rPr>
          <w:sz w:val="24"/>
          <w:szCs w:val="24"/>
        </w:rPr>
      </w:pPr>
    </w:p>
    <w:p w:rsidR="00F64E70" w:rsidRDefault="00F64E70"/>
    <w:sectPr w:rsidR="00F64E70" w:rsidSect="00390E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CD"/>
    <w:rsid w:val="00390ECD"/>
    <w:rsid w:val="004B4A14"/>
    <w:rsid w:val="00F6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C8B2"/>
  <w15:chartTrackingRefBased/>
  <w15:docId w15:val="{FE3BEB37-FA2B-4A0C-A877-6DE30A6F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Janošková</dc:creator>
  <cp:keywords/>
  <dc:description/>
  <cp:lastModifiedBy>Radka Janošková</cp:lastModifiedBy>
  <cp:revision>2</cp:revision>
  <dcterms:created xsi:type="dcterms:W3CDTF">2024-01-10T12:14:00Z</dcterms:created>
  <dcterms:modified xsi:type="dcterms:W3CDTF">2024-01-10T12:18:00Z</dcterms:modified>
</cp:coreProperties>
</file>